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65" w:rsidRPr="00BA546B" w:rsidRDefault="00961065" w:rsidP="00961065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Migration &amp; Hibernation</w:t>
      </w:r>
      <w:r w:rsidRPr="00BA546B">
        <w:rPr>
          <w:b/>
          <w:sz w:val="48"/>
          <w:u w:val="single"/>
        </w:rPr>
        <w:t xml:space="preserve"> Station</w:t>
      </w:r>
    </w:p>
    <w:p w:rsidR="00961065" w:rsidRDefault="00961065" w:rsidP="00961065">
      <w:pPr>
        <w:jc w:val="center"/>
        <w:rPr>
          <w:sz w:val="48"/>
        </w:rPr>
      </w:pPr>
    </w:p>
    <w:p w:rsidR="00961065" w:rsidRPr="003E2D27" w:rsidRDefault="00961065" w:rsidP="00961065">
      <w:pPr>
        <w:pStyle w:val="ListParagraph"/>
        <w:numPr>
          <w:ilvl w:val="0"/>
          <w:numId w:val="1"/>
        </w:numPr>
        <w:rPr>
          <w:rFonts w:ascii="Cambria" w:hAnsi="Cambria"/>
          <w:szCs w:val="22"/>
          <w:lang w:val="en-GB"/>
        </w:rPr>
      </w:pPr>
      <w:r>
        <w:rPr>
          <w:rFonts w:ascii="Cambria" w:hAnsi="Cambria"/>
          <w:sz w:val="36"/>
          <w:szCs w:val="22"/>
          <w:lang w:val="en-GB"/>
        </w:rPr>
        <w:t xml:space="preserve">Read the </w:t>
      </w:r>
      <w:r w:rsidRPr="003E2D27">
        <w:rPr>
          <w:rFonts w:ascii="Cambria" w:hAnsi="Cambria"/>
          <w:sz w:val="36"/>
          <w:szCs w:val="22"/>
          <w:lang w:val="en-GB"/>
        </w:rPr>
        <w:t>“Migration” and “Hibe</w:t>
      </w:r>
      <w:r>
        <w:rPr>
          <w:rFonts w:ascii="Cambria" w:hAnsi="Cambria"/>
          <w:sz w:val="36"/>
          <w:szCs w:val="22"/>
          <w:lang w:val="en-GB"/>
        </w:rPr>
        <w:t>rnation” section from textbook</w:t>
      </w:r>
    </w:p>
    <w:p w:rsidR="00961065" w:rsidRPr="003E2D27" w:rsidRDefault="00961065" w:rsidP="00961065">
      <w:pPr>
        <w:pStyle w:val="ListParagraph"/>
        <w:numPr>
          <w:ilvl w:val="0"/>
          <w:numId w:val="1"/>
        </w:numPr>
        <w:rPr>
          <w:rFonts w:ascii="Cambria" w:hAnsi="Cambria"/>
          <w:szCs w:val="22"/>
          <w:lang w:val="en-GB"/>
        </w:rPr>
      </w:pPr>
      <w:r>
        <w:rPr>
          <w:rFonts w:ascii="Cambria" w:hAnsi="Cambria"/>
          <w:sz w:val="36"/>
          <w:szCs w:val="22"/>
          <w:lang w:val="en-GB"/>
        </w:rPr>
        <w:t>W</w:t>
      </w:r>
      <w:r w:rsidRPr="003E2D27">
        <w:rPr>
          <w:rFonts w:ascii="Cambria" w:hAnsi="Cambria"/>
          <w:sz w:val="36"/>
          <w:szCs w:val="22"/>
          <w:lang w:val="en-GB"/>
        </w:rPr>
        <w:t>rite definitions for</w:t>
      </w:r>
      <w:r>
        <w:rPr>
          <w:rFonts w:ascii="Cambria" w:hAnsi="Cambria"/>
          <w:sz w:val="36"/>
          <w:szCs w:val="22"/>
          <w:lang w:val="en-GB"/>
        </w:rPr>
        <w:t xml:space="preserve"> migration &amp; hibernation, in your own words,</w:t>
      </w:r>
      <w:r w:rsidRPr="003E2D27">
        <w:rPr>
          <w:rFonts w:ascii="Cambria" w:hAnsi="Cambria"/>
          <w:sz w:val="36"/>
          <w:szCs w:val="22"/>
          <w:lang w:val="en-GB"/>
        </w:rPr>
        <w:t xml:space="preserve"> in </w:t>
      </w:r>
      <w:r>
        <w:rPr>
          <w:rFonts w:ascii="Cambria" w:hAnsi="Cambria"/>
          <w:sz w:val="36"/>
          <w:szCs w:val="22"/>
          <w:lang w:val="en-GB"/>
        </w:rPr>
        <w:t xml:space="preserve">a T-chart form </w:t>
      </w:r>
    </w:p>
    <w:p w:rsidR="00961065" w:rsidRPr="003E2D27" w:rsidRDefault="00961065" w:rsidP="00961065">
      <w:pPr>
        <w:pStyle w:val="ListParagraph"/>
        <w:numPr>
          <w:ilvl w:val="0"/>
          <w:numId w:val="1"/>
        </w:numPr>
        <w:rPr>
          <w:rFonts w:ascii="Cambria" w:hAnsi="Cambria"/>
          <w:szCs w:val="22"/>
          <w:lang w:val="en-GB"/>
        </w:rPr>
      </w:pPr>
      <w:r>
        <w:rPr>
          <w:rFonts w:ascii="Cambria" w:hAnsi="Cambria"/>
          <w:sz w:val="36"/>
          <w:szCs w:val="22"/>
          <w:lang w:val="en-GB"/>
        </w:rPr>
        <w:t xml:space="preserve">Compare and </w:t>
      </w:r>
      <w:r w:rsidRPr="003E2D27">
        <w:rPr>
          <w:rFonts w:ascii="Cambria" w:hAnsi="Cambria"/>
          <w:sz w:val="36"/>
          <w:szCs w:val="22"/>
          <w:lang w:val="en-GB"/>
        </w:rPr>
        <w:t xml:space="preserve">contrast </w:t>
      </w:r>
      <w:r>
        <w:rPr>
          <w:rFonts w:ascii="Cambria" w:hAnsi="Cambria"/>
          <w:sz w:val="36"/>
          <w:szCs w:val="22"/>
          <w:lang w:val="en-GB"/>
        </w:rPr>
        <w:t>between these</w:t>
      </w:r>
      <w:r w:rsidRPr="003E2D27">
        <w:rPr>
          <w:rFonts w:ascii="Cambria" w:hAnsi="Cambria"/>
          <w:sz w:val="36"/>
          <w:szCs w:val="22"/>
          <w:lang w:val="en-GB"/>
        </w:rPr>
        <w:t xml:space="preserve"> as adaptive strategies</w:t>
      </w:r>
    </w:p>
    <w:p w:rsidR="00961065" w:rsidRDefault="00961065" w:rsidP="00961065">
      <w:pPr>
        <w:rPr>
          <w:rFonts w:ascii="Cambria" w:hAnsi="Cambria"/>
          <w:szCs w:val="22"/>
          <w:lang w:val="en-GB"/>
        </w:rPr>
      </w:pPr>
    </w:p>
    <w:p w:rsidR="00961065" w:rsidRDefault="00961065" w:rsidP="00961065">
      <w:pPr>
        <w:rPr>
          <w:rFonts w:ascii="Cambria" w:hAnsi="Cambria"/>
          <w:szCs w:val="22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4388"/>
        <w:gridCol w:w="4468"/>
      </w:tblGrid>
      <w:tr w:rsidR="00961065">
        <w:tc>
          <w:tcPr>
            <w:tcW w:w="5377" w:type="dxa"/>
          </w:tcPr>
          <w:p w:rsidR="00961065" w:rsidRPr="003E2D27" w:rsidRDefault="00961065" w:rsidP="003E2D27">
            <w:pPr>
              <w:jc w:val="center"/>
              <w:rPr>
                <w:rFonts w:ascii="Cambria" w:hAnsi="Cambria"/>
                <w:sz w:val="32"/>
                <w:szCs w:val="22"/>
                <w:lang w:val="en-GB"/>
              </w:rPr>
            </w:pPr>
            <w:r w:rsidRPr="003E2D27">
              <w:rPr>
                <w:rFonts w:ascii="Cambria" w:hAnsi="Cambria"/>
                <w:sz w:val="32"/>
                <w:szCs w:val="22"/>
                <w:lang w:val="en-GB"/>
              </w:rPr>
              <w:t>Migration</w:t>
            </w:r>
          </w:p>
        </w:tc>
        <w:tc>
          <w:tcPr>
            <w:tcW w:w="5377" w:type="dxa"/>
          </w:tcPr>
          <w:p w:rsidR="00961065" w:rsidRPr="003E2D27" w:rsidRDefault="00961065" w:rsidP="003E2D27">
            <w:pPr>
              <w:jc w:val="center"/>
              <w:rPr>
                <w:rFonts w:ascii="Cambria" w:hAnsi="Cambria"/>
                <w:sz w:val="32"/>
                <w:szCs w:val="22"/>
                <w:lang w:val="en-GB"/>
              </w:rPr>
            </w:pPr>
            <w:r w:rsidRPr="003E2D27">
              <w:rPr>
                <w:rFonts w:ascii="Cambria" w:hAnsi="Cambria"/>
                <w:sz w:val="32"/>
                <w:szCs w:val="22"/>
                <w:lang w:val="en-GB"/>
              </w:rPr>
              <w:t>Hibernation</w:t>
            </w:r>
          </w:p>
        </w:tc>
      </w:tr>
      <w:tr w:rsidR="00961065">
        <w:tc>
          <w:tcPr>
            <w:tcW w:w="5377" w:type="dxa"/>
          </w:tcPr>
          <w:p w:rsidR="00961065" w:rsidRDefault="00961065" w:rsidP="003E2D27">
            <w:pPr>
              <w:jc w:val="center"/>
              <w:rPr>
                <w:rFonts w:ascii="Cambria" w:hAnsi="Cambria"/>
                <w:szCs w:val="22"/>
                <w:lang w:val="en-GB"/>
              </w:rPr>
            </w:pPr>
            <w:r>
              <w:rPr>
                <w:rFonts w:ascii="Cambria" w:hAnsi="Cambria"/>
                <w:szCs w:val="22"/>
                <w:lang w:val="en-GB"/>
              </w:rPr>
              <w:t>Definition….</w:t>
            </w:r>
          </w:p>
        </w:tc>
        <w:tc>
          <w:tcPr>
            <w:tcW w:w="5377" w:type="dxa"/>
          </w:tcPr>
          <w:p w:rsidR="00961065" w:rsidRDefault="00961065" w:rsidP="003E2D27">
            <w:pPr>
              <w:jc w:val="center"/>
              <w:rPr>
                <w:rFonts w:ascii="Cambria" w:hAnsi="Cambria"/>
                <w:szCs w:val="22"/>
                <w:lang w:val="en-GB"/>
              </w:rPr>
            </w:pPr>
            <w:r>
              <w:rPr>
                <w:rFonts w:ascii="Cambria" w:hAnsi="Cambria"/>
                <w:szCs w:val="22"/>
                <w:lang w:val="en-GB"/>
              </w:rPr>
              <w:t>Definition…</w:t>
            </w:r>
          </w:p>
          <w:p w:rsidR="00961065" w:rsidRDefault="00961065" w:rsidP="003E2D27">
            <w:pPr>
              <w:jc w:val="center"/>
              <w:rPr>
                <w:rFonts w:ascii="Cambria" w:hAnsi="Cambria"/>
                <w:szCs w:val="22"/>
                <w:lang w:val="en-GB"/>
              </w:rPr>
            </w:pPr>
          </w:p>
        </w:tc>
      </w:tr>
      <w:tr w:rsidR="00961065">
        <w:tc>
          <w:tcPr>
            <w:tcW w:w="5377" w:type="dxa"/>
          </w:tcPr>
          <w:p w:rsidR="00961065" w:rsidRDefault="00961065" w:rsidP="003E2D27">
            <w:pPr>
              <w:jc w:val="center"/>
              <w:rPr>
                <w:rFonts w:ascii="Cambria" w:hAnsi="Cambria"/>
                <w:szCs w:val="22"/>
                <w:lang w:val="en-GB"/>
              </w:rPr>
            </w:pPr>
            <w:r>
              <w:rPr>
                <w:rFonts w:ascii="Cambria" w:hAnsi="Cambria"/>
                <w:szCs w:val="22"/>
                <w:lang w:val="en-GB"/>
              </w:rPr>
              <w:t>Good for…</w:t>
            </w:r>
          </w:p>
        </w:tc>
        <w:tc>
          <w:tcPr>
            <w:tcW w:w="5377" w:type="dxa"/>
          </w:tcPr>
          <w:p w:rsidR="00961065" w:rsidRDefault="00961065" w:rsidP="003E2D27">
            <w:pPr>
              <w:jc w:val="center"/>
              <w:rPr>
                <w:rFonts w:ascii="Cambria" w:hAnsi="Cambria"/>
                <w:szCs w:val="22"/>
                <w:lang w:val="en-GB"/>
              </w:rPr>
            </w:pPr>
            <w:r>
              <w:rPr>
                <w:rFonts w:ascii="Cambria" w:hAnsi="Cambria"/>
                <w:szCs w:val="22"/>
                <w:lang w:val="en-GB"/>
              </w:rPr>
              <w:t>Good for…</w:t>
            </w:r>
          </w:p>
          <w:p w:rsidR="00961065" w:rsidRDefault="00961065" w:rsidP="003E2D27">
            <w:pPr>
              <w:jc w:val="center"/>
              <w:rPr>
                <w:rFonts w:ascii="Cambria" w:hAnsi="Cambria"/>
                <w:szCs w:val="22"/>
                <w:lang w:val="en-GB"/>
              </w:rPr>
            </w:pPr>
          </w:p>
        </w:tc>
      </w:tr>
      <w:tr w:rsidR="00961065">
        <w:tc>
          <w:tcPr>
            <w:tcW w:w="5377" w:type="dxa"/>
          </w:tcPr>
          <w:p w:rsidR="00961065" w:rsidRDefault="00961065" w:rsidP="003E2D27">
            <w:pPr>
              <w:jc w:val="center"/>
              <w:rPr>
                <w:rFonts w:ascii="Cambria" w:hAnsi="Cambria"/>
                <w:szCs w:val="22"/>
                <w:lang w:val="en-GB"/>
              </w:rPr>
            </w:pPr>
            <w:r>
              <w:rPr>
                <w:rFonts w:ascii="Cambria" w:hAnsi="Cambria"/>
                <w:szCs w:val="22"/>
                <w:lang w:val="en-GB"/>
              </w:rPr>
              <w:t>Example organisms…</w:t>
            </w:r>
          </w:p>
        </w:tc>
        <w:tc>
          <w:tcPr>
            <w:tcW w:w="5377" w:type="dxa"/>
          </w:tcPr>
          <w:p w:rsidR="00961065" w:rsidRDefault="00961065" w:rsidP="003E2D27">
            <w:pPr>
              <w:jc w:val="center"/>
              <w:rPr>
                <w:rFonts w:ascii="Cambria" w:hAnsi="Cambria"/>
                <w:szCs w:val="22"/>
                <w:lang w:val="en-GB"/>
              </w:rPr>
            </w:pPr>
            <w:r>
              <w:rPr>
                <w:rFonts w:ascii="Cambria" w:hAnsi="Cambria"/>
                <w:szCs w:val="22"/>
                <w:lang w:val="en-GB"/>
              </w:rPr>
              <w:t>Example organisms…</w:t>
            </w:r>
          </w:p>
          <w:p w:rsidR="00961065" w:rsidRDefault="00961065" w:rsidP="003E2D27">
            <w:pPr>
              <w:jc w:val="center"/>
              <w:rPr>
                <w:rFonts w:ascii="Cambria" w:hAnsi="Cambria"/>
                <w:szCs w:val="22"/>
                <w:lang w:val="en-GB"/>
              </w:rPr>
            </w:pPr>
          </w:p>
        </w:tc>
      </w:tr>
    </w:tbl>
    <w:p w:rsidR="00961065" w:rsidRDefault="00961065" w:rsidP="00961065">
      <w:pPr>
        <w:jc w:val="center"/>
        <w:rPr>
          <w:rFonts w:ascii="Cambria" w:hAnsi="Cambria"/>
          <w:szCs w:val="22"/>
          <w:lang w:val="en-GB"/>
        </w:rPr>
      </w:pPr>
    </w:p>
    <w:p w:rsidR="00961065" w:rsidRDefault="00961065" w:rsidP="00961065">
      <w:pPr>
        <w:jc w:val="center"/>
        <w:rPr>
          <w:rFonts w:ascii="Cambria" w:hAnsi="Cambria"/>
          <w:szCs w:val="22"/>
          <w:lang w:val="en-GB"/>
        </w:rPr>
      </w:pPr>
    </w:p>
    <w:p w:rsidR="00961065" w:rsidRDefault="00961065" w:rsidP="00961065">
      <w:pPr>
        <w:jc w:val="center"/>
        <w:rPr>
          <w:rFonts w:ascii="Cambria" w:hAnsi="Cambria"/>
          <w:szCs w:val="22"/>
          <w:lang w:val="en-GB"/>
        </w:rPr>
      </w:pPr>
    </w:p>
    <w:p w:rsidR="00047ABC" w:rsidRDefault="00961065" w:rsidP="00961065"/>
    <w:sectPr w:rsidR="00047ABC" w:rsidSect="003C77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EE"/>
    <w:multiLevelType w:val="hybridMultilevel"/>
    <w:tmpl w:val="4CCE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1065"/>
    <w:rsid w:val="00961065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1065"/>
    <w:pPr>
      <w:ind w:left="720"/>
      <w:contextualSpacing/>
    </w:pPr>
  </w:style>
  <w:style w:type="table" w:styleId="TableGrid">
    <w:name w:val="Table Grid"/>
    <w:basedOn w:val="TableNormal"/>
    <w:rsid w:val="009610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UBCO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1</cp:revision>
  <dcterms:created xsi:type="dcterms:W3CDTF">2015-05-22T04:49:00Z</dcterms:created>
  <dcterms:modified xsi:type="dcterms:W3CDTF">2015-05-22T04:49:00Z</dcterms:modified>
</cp:coreProperties>
</file>