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22" w:rsidRPr="00415691" w:rsidRDefault="002B7322" w:rsidP="002B7322">
      <w:pPr>
        <w:jc w:val="center"/>
        <w:rPr>
          <w:rFonts w:ascii="Cambria" w:hAnsi="Cambria"/>
          <w:b/>
          <w:szCs w:val="22"/>
          <w:u w:val="single"/>
          <w:lang w:val="en-GB"/>
        </w:rPr>
      </w:pPr>
      <w:r w:rsidRPr="00415691">
        <w:rPr>
          <w:rFonts w:ascii="Cambria" w:hAnsi="Cambria"/>
          <w:b/>
          <w:sz w:val="32"/>
          <w:szCs w:val="22"/>
          <w:u w:val="single"/>
          <w:lang w:val="en-GB"/>
        </w:rPr>
        <w:t>Adaptations</w:t>
      </w:r>
      <w:r w:rsidRPr="00415691">
        <w:rPr>
          <w:rFonts w:ascii="Cambria" w:hAnsi="Cambria"/>
          <w:b/>
          <w:szCs w:val="22"/>
          <w:u w:val="single"/>
          <w:lang w:val="en-GB"/>
        </w:rPr>
        <w:t>:</w:t>
      </w:r>
    </w:p>
    <w:p w:rsidR="002B7322" w:rsidRDefault="002B7322" w:rsidP="002B7322">
      <w:pPr>
        <w:jc w:val="center"/>
        <w:rPr>
          <w:rFonts w:ascii="Cambria" w:hAnsi="Cambria"/>
          <w:b/>
          <w:szCs w:val="22"/>
          <w:u w:val="single"/>
          <w:lang w:val="en-GB"/>
        </w:rPr>
      </w:pPr>
      <w:r w:rsidRPr="00415691">
        <w:rPr>
          <w:rFonts w:ascii="Cambria" w:hAnsi="Cambria"/>
          <w:i/>
          <w:szCs w:val="22"/>
          <w:u w:val="single"/>
          <w:lang w:val="en-GB"/>
        </w:rPr>
        <w:t>Why do certain organisms survive &amp; thrive in one environment?</w:t>
      </w:r>
    </w:p>
    <w:p w:rsidR="002B7322" w:rsidRDefault="002B7322" w:rsidP="002B7322">
      <w:pPr>
        <w:jc w:val="center"/>
        <w:rPr>
          <w:rFonts w:ascii="Cambria" w:hAnsi="Cambria"/>
          <w:b/>
          <w:szCs w:val="22"/>
          <w:u w:val="single"/>
          <w:lang w:val="en-GB"/>
        </w:rPr>
      </w:pPr>
    </w:p>
    <w:p w:rsidR="002B7322" w:rsidRPr="00415691" w:rsidRDefault="002B7322" w:rsidP="002B7322">
      <w:pPr>
        <w:ind w:left="720"/>
        <w:rPr>
          <w:b/>
        </w:rPr>
      </w:pPr>
      <w:r w:rsidRPr="00415691">
        <w:rPr>
          <w:b/>
        </w:rPr>
        <w:t xml:space="preserve">Learning Intentions: </w:t>
      </w:r>
    </w:p>
    <w:p w:rsidR="002B7322" w:rsidRDefault="002B7322" w:rsidP="002B7322">
      <w:pPr>
        <w:pStyle w:val="ListParagraph"/>
        <w:numPr>
          <w:ilvl w:val="0"/>
          <w:numId w:val="1"/>
        </w:numPr>
      </w:pPr>
      <w:r>
        <w:t xml:space="preserve">I CAN compare &amp; contrast between structural &amp; </w:t>
      </w:r>
      <w:proofErr w:type="spellStart"/>
      <w:r>
        <w:t>behavioural</w:t>
      </w:r>
      <w:proofErr w:type="spellEnd"/>
      <w:r>
        <w:t xml:space="preserve"> adaptations</w:t>
      </w:r>
    </w:p>
    <w:p w:rsidR="002B7322" w:rsidRDefault="002B7322" w:rsidP="002B7322">
      <w:pPr>
        <w:pStyle w:val="ListParagraph"/>
        <w:numPr>
          <w:ilvl w:val="0"/>
          <w:numId w:val="1"/>
        </w:numPr>
      </w:pPr>
      <w:r>
        <w:t>I CAN define the terms: symbiosis, migration, hibernation, camouflage</w:t>
      </w:r>
    </w:p>
    <w:p w:rsidR="002B7322" w:rsidRDefault="002B7322" w:rsidP="002B7322"/>
    <w:p w:rsidR="002B7322" w:rsidRDefault="002B7322" w:rsidP="002B7322">
      <w:pPr>
        <w:ind w:left="720"/>
      </w:pPr>
    </w:p>
    <w:p w:rsidR="002B7322" w:rsidRDefault="002B7322" w:rsidP="002B7322">
      <w:pPr>
        <w:jc w:val="center"/>
        <w:rPr>
          <w:rFonts w:ascii="Cambria" w:hAnsi="Cambria"/>
          <w:szCs w:val="22"/>
          <w:lang w:val="en-GB"/>
        </w:rPr>
      </w:pPr>
      <w:r>
        <w:rPr>
          <w:rFonts w:ascii="Cambria" w:hAnsi="Cambria"/>
          <w:noProof/>
          <w:szCs w:val="22"/>
        </w:rPr>
        <w:drawing>
          <wp:inline distT="0" distB="0" distL="0" distR="0">
            <wp:extent cx="2679700" cy="2679700"/>
            <wp:effectExtent l="25400" t="0" r="0" b="0"/>
            <wp:docPr id="2" name="Picture 2" descr="Macintosh HD:Users:Shayle:Downloads:qrcod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yle:Downloads:qrcode (1).jpeg"/>
                    <pic:cNvPicPr>
                      <a:picLocks noChangeAspect="1" noChangeArrowheads="1"/>
                    </pic:cNvPicPr>
                  </pic:nvPicPr>
                  <pic:blipFill>
                    <a:blip r:embed="rId5"/>
                    <a:srcRect/>
                    <a:stretch>
                      <a:fillRect/>
                    </a:stretch>
                  </pic:blipFill>
                  <pic:spPr bwMode="auto">
                    <a:xfrm>
                      <a:off x="0" y="0"/>
                      <a:ext cx="2679700" cy="2679700"/>
                    </a:xfrm>
                    <a:prstGeom prst="rect">
                      <a:avLst/>
                    </a:prstGeom>
                    <a:noFill/>
                    <a:ln w="9525">
                      <a:noFill/>
                      <a:miter lim="800000"/>
                      <a:headEnd/>
                      <a:tailEnd/>
                    </a:ln>
                  </pic:spPr>
                </pic:pic>
              </a:graphicData>
            </a:graphic>
          </wp:inline>
        </w:drawing>
      </w:r>
    </w:p>
    <w:p w:rsidR="002B7322" w:rsidRDefault="002B7322" w:rsidP="002B7322">
      <w:pPr>
        <w:jc w:val="center"/>
        <w:rPr>
          <w:rFonts w:ascii="Cambria" w:hAnsi="Cambria"/>
          <w:szCs w:val="22"/>
          <w:lang w:val="en-GB"/>
        </w:rPr>
      </w:pPr>
      <w:r w:rsidRPr="00415691">
        <w:rPr>
          <w:rFonts w:ascii="Cambria" w:hAnsi="Cambria"/>
          <w:szCs w:val="22"/>
          <w:lang w:val="en-GB"/>
        </w:rPr>
        <w:t>http://education.nationalgeographic.com/education/encyclopedia/adaptation/</w:t>
      </w:r>
      <w:proofErr w:type="gramStart"/>
      <w:r w:rsidRPr="00415691">
        <w:rPr>
          <w:rFonts w:ascii="Cambria" w:hAnsi="Cambria"/>
          <w:szCs w:val="22"/>
          <w:lang w:val="en-GB"/>
        </w:rPr>
        <w:t>?ar</w:t>
      </w:r>
      <w:proofErr w:type="gramEnd"/>
      <w:r w:rsidRPr="00415691">
        <w:rPr>
          <w:rFonts w:ascii="Cambria" w:hAnsi="Cambria"/>
          <w:szCs w:val="22"/>
          <w:lang w:val="en-GB"/>
        </w:rPr>
        <w:t>_a=4</w:t>
      </w:r>
    </w:p>
    <w:p w:rsidR="002B7322" w:rsidRDefault="002B7322" w:rsidP="002B7322">
      <w:pPr>
        <w:jc w:val="center"/>
        <w:rPr>
          <w:rFonts w:ascii="Cambria" w:hAnsi="Cambria"/>
          <w:szCs w:val="22"/>
          <w:lang w:val="en-GB"/>
        </w:rPr>
      </w:pPr>
    </w:p>
    <w:p w:rsidR="002B7322" w:rsidRDefault="002B7322" w:rsidP="002B7322">
      <w:pPr>
        <w:jc w:val="center"/>
        <w:rPr>
          <w:rFonts w:ascii="Cambria" w:hAnsi="Cambria"/>
          <w:szCs w:val="22"/>
          <w:lang w:val="en-GB"/>
        </w:rPr>
      </w:pPr>
    </w:p>
    <w:p w:rsidR="002B7322" w:rsidRPr="00754726" w:rsidRDefault="002B7322" w:rsidP="002B7322">
      <w:pPr>
        <w:ind w:left="720" w:right="680"/>
        <w:rPr>
          <w:rFonts w:ascii="Cambria" w:hAnsi="Cambria"/>
          <w:szCs w:val="22"/>
          <w:lang w:val="en-GB"/>
        </w:rPr>
      </w:pPr>
      <w:r w:rsidRPr="00754726">
        <w:rPr>
          <w:rFonts w:ascii="Cambria" w:hAnsi="Cambria"/>
          <w:szCs w:val="22"/>
          <w:lang w:val="en-GB"/>
        </w:rPr>
        <w:t xml:space="preserve">An </w:t>
      </w:r>
      <w:r w:rsidRPr="00D768C0">
        <w:rPr>
          <w:rFonts w:ascii="Cambria" w:hAnsi="Cambria"/>
          <w:b/>
          <w:szCs w:val="22"/>
          <w:u w:val="single"/>
          <w:lang w:val="en-GB"/>
        </w:rPr>
        <w:t>adaptation</w:t>
      </w:r>
      <w:r w:rsidRPr="00754726">
        <w:rPr>
          <w:rFonts w:ascii="Cambria" w:hAnsi="Cambria"/>
          <w:szCs w:val="22"/>
          <w:lang w:val="en-GB"/>
        </w:rPr>
        <w:t xml:space="preserve"> is a mutation, or genetic change, that helps an organism, such as a plant or animal, </w:t>
      </w:r>
      <w:proofErr w:type="gramStart"/>
      <w:r w:rsidRPr="00754726">
        <w:rPr>
          <w:rFonts w:ascii="Cambria" w:hAnsi="Cambria"/>
          <w:szCs w:val="22"/>
          <w:lang w:val="en-GB"/>
        </w:rPr>
        <w:t>survive</w:t>
      </w:r>
      <w:proofErr w:type="gramEnd"/>
      <w:r w:rsidRPr="00754726">
        <w:rPr>
          <w:rFonts w:ascii="Cambria" w:hAnsi="Cambria"/>
          <w:szCs w:val="22"/>
          <w:lang w:val="en-GB"/>
        </w:rPr>
        <w:t xml:space="preserve"> in its environment. Due to the helpful nature of the mutation, it is passed down from one generation to the next. As more and more organisms inherit the mutation, the mutation becomes a typical part of the species. The mutation has become an adaptation.</w:t>
      </w:r>
    </w:p>
    <w:p w:rsidR="002B7322" w:rsidRPr="00754726" w:rsidRDefault="002B7322" w:rsidP="002B7322">
      <w:pPr>
        <w:ind w:left="720" w:right="680"/>
        <w:rPr>
          <w:rFonts w:ascii="Cambria" w:hAnsi="Cambria"/>
          <w:szCs w:val="22"/>
          <w:lang w:val="en-GB"/>
        </w:rPr>
      </w:pPr>
    </w:p>
    <w:p w:rsidR="002B7322" w:rsidRPr="00754726" w:rsidRDefault="002B7322" w:rsidP="002B7322">
      <w:pPr>
        <w:ind w:left="720" w:right="680"/>
        <w:rPr>
          <w:rFonts w:ascii="Cambria" w:hAnsi="Cambria"/>
          <w:b/>
          <w:szCs w:val="22"/>
          <w:lang w:val="en-GB"/>
        </w:rPr>
      </w:pPr>
      <w:r w:rsidRPr="00754726">
        <w:rPr>
          <w:rFonts w:ascii="Cambria" w:hAnsi="Cambria"/>
          <w:b/>
          <w:szCs w:val="22"/>
          <w:lang w:val="en-GB"/>
        </w:rPr>
        <w:t xml:space="preserve">Structural and </w:t>
      </w:r>
      <w:proofErr w:type="spellStart"/>
      <w:r w:rsidRPr="00754726">
        <w:rPr>
          <w:rFonts w:ascii="Cambria" w:hAnsi="Cambria"/>
          <w:b/>
          <w:szCs w:val="22"/>
          <w:lang w:val="en-GB"/>
        </w:rPr>
        <w:t>Behavioral</w:t>
      </w:r>
      <w:proofErr w:type="spellEnd"/>
      <w:r w:rsidRPr="00754726">
        <w:rPr>
          <w:rFonts w:ascii="Cambria" w:hAnsi="Cambria"/>
          <w:b/>
          <w:szCs w:val="22"/>
          <w:lang w:val="en-GB"/>
        </w:rPr>
        <w:t xml:space="preserve"> Adaptations</w:t>
      </w:r>
    </w:p>
    <w:p w:rsidR="002B7322" w:rsidRPr="00754726" w:rsidRDefault="002B7322" w:rsidP="002B7322">
      <w:pPr>
        <w:ind w:left="720" w:right="680"/>
        <w:rPr>
          <w:rFonts w:ascii="Cambria" w:hAnsi="Cambria"/>
          <w:szCs w:val="22"/>
          <w:lang w:val="en-GB"/>
        </w:rPr>
      </w:pPr>
    </w:p>
    <w:p w:rsidR="002B7322" w:rsidRPr="00754726" w:rsidRDefault="002B7322" w:rsidP="002B7322">
      <w:pPr>
        <w:ind w:left="720" w:right="680"/>
        <w:rPr>
          <w:rFonts w:ascii="Cambria" w:hAnsi="Cambria"/>
          <w:szCs w:val="22"/>
          <w:lang w:val="en-GB"/>
        </w:rPr>
      </w:pPr>
      <w:r w:rsidRPr="00754726">
        <w:rPr>
          <w:rFonts w:ascii="Cambria" w:hAnsi="Cambria"/>
          <w:szCs w:val="22"/>
          <w:lang w:val="en-GB"/>
        </w:rPr>
        <w:t xml:space="preserve">An adaptation can be </w:t>
      </w:r>
      <w:r w:rsidRPr="00D768C0">
        <w:rPr>
          <w:rFonts w:ascii="Cambria" w:hAnsi="Cambria"/>
          <w:b/>
          <w:szCs w:val="22"/>
          <w:u w:val="single"/>
          <w:lang w:val="en-GB"/>
        </w:rPr>
        <w:t>structural</w:t>
      </w:r>
      <w:r w:rsidRPr="00754726">
        <w:rPr>
          <w:rFonts w:ascii="Cambria" w:hAnsi="Cambria"/>
          <w:szCs w:val="22"/>
          <w:lang w:val="en-GB"/>
        </w:rPr>
        <w:t xml:space="preserve">, meaning it is a physical part of the organism. An adaptation can also be </w:t>
      </w:r>
      <w:proofErr w:type="spellStart"/>
      <w:r w:rsidRPr="00754726">
        <w:rPr>
          <w:rFonts w:ascii="Cambria" w:hAnsi="Cambria"/>
          <w:szCs w:val="22"/>
          <w:lang w:val="en-GB"/>
        </w:rPr>
        <w:t>behavioral</w:t>
      </w:r>
      <w:proofErr w:type="spellEnd"/>
      <w:r w:rsidRPr="00754726">
        <w:rPr>
          <w:rFonts w:ascii="Cambria" w:hAnsi="Cambria"/>
          <w:szCs w:val="22"/>
          <w:lang w:val="en-GB"/>
        </w:rPr>
        <w:t>, affecting the way an organism acts.</w:t>
      </w:r>
    </w:p>
    <w:p w:rsidR="002B7322" w:rsidRPr="00754726" w:rsidRDefault="002B7322" w:rsidP="002B7322">
      <w:pPr>
        <w:ind w:left="720" w:right="680"/>
        <w:rPr>
          <w:rFonts w:ascii="Cambria" w:hAnsi="Cambria"/>
          <w:szCs w:val="22"/>
          <w:lang w:val="en-GB"/>
        </w:rPr>
      </w:pPr>
    </w:p>
    <w:p w:rsidR="002B7322" w:rsidRPr="00754726" w:rsidRDefault="002B7322" w:rsidP="002B7322">
      <w:pPr>
        <w:ind w:left="720" w:right="680"/>
        <w:rPr>
          <w:rFonts w:ascii="Cambria" w:hAnsi="Cambria"/>
          <w:szCs w:val="22"/>
          <w:lang w:val="en-GB"/>
        </w:rPr>
      </w:pPr>
      <w:r w:rsidRPr="00754726">
        <w:rPr>
          <w:rFonts w:ascii="Cambria" w:hAnsi="Cambria"/>
          <w:szCs w:val="22"/>
          <w:lang w:val="en-GB"/>
        </w:rPr>
        <w:t>An example of a structural adaptation is the way some plants have adapted to life in the desert. Deserts are dry, hot places. Plants called succulents have adapted to this climate by storing water in their thick stems and leaves.</w:t>
      </w:r>
    </w:p>
    <w:p w:rsidR="002B7322" w:rsidRPr="00754726" w:rsidRDefault="002B7322" w:rsidP="002B7322">
      <w:pPr>
        <w:ind w:left="720" w:right="680"/>
        <w:rPr>
          <w:rFonts w:ascii="Cambria" w:hAnsi="Cambria"/>
          <w:szCs w:val="22"/>
          <w:lang w:val="en-GB"/>
        </w:rPr>
      </w:pPr>
    </w:p>
    <w:p w:rsidR="00047ABC" w:rsidRPr="002B7322" w:rsidRDefault="002B7322" w:rsidP="002B7322">
      <w:pPr>
        <w:ind w:left="720" w:right="680"/>
        <w:rPr>
          <w:rFonts w:ascii="Cambria" w:hAnsi="Cambria"/>
          <w:szCs w:val="22"/>
          <w:lang w:val="en-GB"/>
        </w:rPr>
      </w:pPr>
      <w:r w:rsidRPr="00754726">
        <w:rPr>
          <w:rFonts w:ascii="Cambria" w:hAnsi="Cambria"/>
          <w:szCs w:val="22"/>
          <w:lang w:val="en-GB"/>
        </w:rPr>
        <w:t xml:space="preserve">Animal migration is an example of a </w:t>
      </w:r>
      <w:proofErr w:type="spellStart"/>
      <w:r w:rsidRPr="00D768C0">
        <w:rPr>
          <w:rFonts w:ascii="Cambria" w:hAnsi="Cambria"/>
          <w:b/>
          <w:szCs w:val="22"/>
          <w:u w:val="single"/>
          <w:lang w:val="en-GB"/>
        </w:rPr>
        <w:t>behavioral</w:t>
      </w:r>
      <w:proofErr w:type="spellEnd"/>
      <w:r w:rsidRPr="00754726">
        <w:rPr>
          <w:rFonts w:ascii="Cambria" w:hAnsi="Cambria"/>
          <w:szCs w:val="22"/>
          <w:lang w:val="en-GB"/>
        </w:rPr>
        <w:t xml:space="preserve"> adaptation. Grey whales migrate thousands of miles every year as they swim from the cold Arctic Ocean to the warm waters off the coast of Mexico. Grey whale calves are born in the warm water, and then travel in groups called pods to the nutrient-rich waters of the Arctic. </w:t>
      </w:r>
    </w:p>
    <w:sectPr w:rsidR="00047ABC" w:rsidRPr="002B7322" w:rsidSect="00BA546B">
      <w:pgSz w:w="12240" w:h="15840"/>
      <w:pgMar w:top="1440" w:right="851" w:bottom="1440"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F9F"/>
    <w:multiLevelType w:val="hybridMultilevel"/>
    <w:tmpl w:val="25F8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7322"/>
    <w:rsid w:val="002B7322"/>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73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UBCO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 Wiebe</dc:creator>
  <cp:keywords/>
  <cp:lastModifiedBy>Shayle Wiebe</cp:lastModifiedBy>
  <cp:revision>1</cp:revision>
  <dcterms:created xsi:type="dcterms:W3CDTF">2015-05-22T04:28:00Z</dcterms:created>
  <dcterms:modified xsi:type="dcterms:W3CDTF">2015-05-22T04:30:00Z</dcterms:modified>
</cp:coreProperties>
</file>